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D651D" w14:textId="77777777" w:rsidR="00207168" w:rsidRPr="00207168" w:rsidRDefault="00207168" w:rsidP="00207168">
      <w:pPr>
        <w:rPr>
          <w:b/>
          <w:bCs/>
          <w:lang w:val="nl-NL"/>
        </w:rPr>
      </w:pPr>
      <w:r w:rsidRPr="00207168">
        <w:rPr>
          <w:b/>
          <w:bCs/>
          <w:lang w:val="nl-NL"/>
        </w:rPr>
        <w:t>Mobile Easykey: meer gegevens, lagere kosten</w:t>
      </w:r>
    </w:p>
    <w:p w14:paraId="2ECDF09B" w14:textId="356FE618" w:rsidR="00207168" w:rsidRPr="00207168" w:rsidRDefault="00207168" w:rsidP="00207168">
      <w:pPr>
        <w:rPr>
          <w:lang w:val="nl-NL"/>
        </w:rPr>
      </w:pPr>
      <w:r w:rsidRPr="00207168">
        <w:rPr>
          <w:lang w:val="nl-NL"/>
        </w:rPr>
        <w:t xml:space="preserve">Mobile Easykey presenteert de volgende productgeneratie </w:t>
      </w:r>
      <w:r w:rsidRPr="00207168">
        <w:rPr>
          <w:i/>
          <w:iCs/>
          <w:lang w:val="nl-NL"/>
        </w:rPr>
        <w:t>modular pro</w:t>
      </w:r>
      <w:r w:rsidRPr="00207168">
        <w:rPr>
          <w:lang w:val="nl-NL"/>
        </w:rPr>
        <w:t xml:space="preserve"> op LogiMAT </w:t>
      </w:r>
      <w:r w:rsidRPr="00207168">
        <w:rPr>
          <w:lang w:val="nl-NL"/>
        </w:rPr>
        <w:t>2025 met</w:t>
      </w:r>
      <w:r w:rsidRPr="00207168">
        <w:rPr>
          <w:lang w:val="nl-NL"/>
        </w:rPr>
        <w:t xml:space="preserve"> de volgende hoogtepunten:</w:t>
      </w:r>
    </w:p>
    <w:p w14:paraId="7743C365" w14:textId="26FC0EBB" w:rsidR="003C0255" w:rsidRPr="00670AD3" w:rsidRDefault="003C0255" w:rsidP="003C0255">
      <w:pPr>
        <w:pStyle w:val="Lijstalinea"/>
        <w:numPr>
          <w:ilvl w:val="0"/>
          <w:numId w:val="1"/>
        </w:numPr>
        <w:rPr>
          <w:lang w:val="nl-NL"/>
        </w:rPr>
      </w:pPr>
      <w:r w:rsidRPr="00670AD3">
        <w:rPr>
          <w:i/>
          <w:iCs/>
          <w:lang w:val="nl-NL"/>
        </w:rPr>
        <w:t>modular pro</w:t>
      </w:r>
      <w:r w:rsidRPr="00670AD3">
        <w:rPr>
          <w:lang w:val="nl-NL"/>
        </w:rPr>
        <w:t xml:space="preserve"> </w:t>
      </w:r>
      <w:r w:rsidR="00670AD3" w:rsidRPr="00670AD3">
        <w:rPr>
          <w:lang w:val="nl-NL"/>
        </w:rPr>
        <w:t xml:space="preserve">wordt ultracompact geïnstalleerd in plaats van het </w:t>
      </w:r>
      <w:r w:rsidR="00670AD3">
        <w:rPr>
          <w:lang w:val="nl-NL"/>
        </w:rPr>
        <w:t>contact</w:t>
      </w:r>
      <w:r w:rsidR="00670AD3" w:rsidRPr="00670AD3">
        <w:rPr>
          <w:lang w:val="nl-NL"/>
        </w:rPr>
        <w:t>slot.</w:t>
      </w:r>
    </w:p>
    <w:p w14:paraId="3E3E12D9" w14:textId="77777777" w:rsidR="00670AD3" w:rsidRDefault="00670AD3" w:rsidP="003C0255">
      <w:pPr>
        <w:pStyle w:val="Lijstalinea"/>
        <w:numPr>
          <w:ilvl w:val="0"/>
          <w:numId w:val="1"/>
        </w:numPr>
        <w:rPr>
          <w:lang w:val="nl-NL"/>
        </w:rPr>
      </w:pPr>
      <w:r w:rsidRPr="00670AD3">
        <w:rPr>
          <w:lang w:val="nl-NL"/>
        </w:rPr>
        <w:t>Als optie kan een industrieel standaard 7-inch display worden aangesloten, bijvoorbeeld voor de verplichte vertrekcontrole.</w:t>
      </w:r>
    </w:p>
    <w:p w14:paraId="2367C75A" w14:textId="1C093433" w:rsidR="003C0255" w:rsidRPr="00207168" w:rsidRDefault="00207168" w:rsidP="003C0255">
      <w:pPr>
        <w:pStyle w:val="Lijstalinea"/>
        <w:numPr>
          <w:ilvl w:val="0"/>
          <w:numId w:val="1"/>
        </w:numPr>
        <w:rPr>
          <w:lang w:val="nl-NL"/>
        </w:rPr>
      </w:pPr>
      <w:r w:rsidRPr="00207168">
        <w:rPr>
          <w:lang w:val="nl-NL"/>
        </w:rPr>
        <w:t>De geregistreerde vertrekcontrole wordt uitgevoerd in de (opgeslagen) moedertaal van de chauffeur - met wisselende vragen.</w:t>
      </w:r>
    </w:p>
    <w:p w14:paraId="1A77E591" w14:textId="3684DC2C" w:rsidR="003C0255" w:rsidRPr="00207168" w:rsidRDefault="003C0255" w:rsidP="003C0255">
      <w:pPr>
        <w:pStyle w:val="Lijstalinea"/>
        <w:numPr>
          <w:ilvl w:val="0"/>
          <w:numId w:val="1"/>
        </w:numPr>
        <w:rPr>
          <w:lang w:val="nl-NL"/>
        </w:rPr>
      </w:pPr>
      <w:r w:rsidRPr="00207168">
        <w:rPr>
          <w:lang w:val="nl-NL"/>
        </w:rPr>
        <w:t>WLAN, Bluetooth</w:t>
      </w:r>
      <w:r w:rsidR="00207168" w:rsidRPr="00207168">
        <w:rPr>
          <w:lang w:val="nl-NL"/>
        </w:rPr>
        <w:t xml:space="preserve"> en GPRS zijn altijd inbegrepen.</w:t>
      </w:r>
    </w:p>
    <w:p w14:paraId="2D95312F" w14:textId="1CA3167E" w:rsidR="003C0255" w:rsidRPr="00207168" w:rsidRDefault="00207168" w:rsidP="003C0255">
      <w:pPr>
        <w:pStyle w:val="Lijstalinea"/>
        <w:numPr>
          <w:ilvl w:val="0"/>
          <w:numId w:val="1"/>
        </w:numPr>
        <w:rPr>
          <w:lang w:val="nl-NL"/>
        </w:rPr>
      </w:pPr>
      <w:r w:rsidRPr="00207168">
        <w:rPr>
          <w:lang w:val="nl-NL"/>
        </w:rPr>
        <w:t>De universele paslezer voor (bijna) alle RFID-kaarten is geïntegreerd.</w:t>
      </w:r>
    </w:p>
    <w:p w14:paraId="29FA21B1" w14:textId="77777777" w:rsidR="00207168" w:rsidRPr="00207168" w:rsidRDefault="00207168" w:rsidP="003C0255">
      <w:pPr>
        <w:pStyle w:val="Lijstalinea"/>
        <w:numPr>
          <w:ilvl w:val="0"/>
          <w:numId w:val="1"/>
        </w:numPr>
        <w:rPr>
          <w:lang w:val="nl-NL"/>
        </w:rPr>
      </w:pPr>
      <w:r w:rsidRPr="00207168">
        <w:rPr>
          <w:lang w:val="nl-NL"/>
        </w:rPr>
        <w:t>NFC maakt het gebruik van actieve RFID mogelijk.</w:t>
      </w:r>
    </w:p>
    <w:p w14:paraId="502A4A68" w14:textId="1C1DD6FE" w:rsidR="00207168" w:rsidRPr="00207168" w:rsidRDefault="00207168" w:rsidP="003C0255">
      <w:pPr>
        <w:pStyle w:val="Lijstalinea"/>
        <w:numPr>
          <w:ilvl w:val="0"/>
          <w:numId w:val="1"/>
        </w:numPr>
        <w:rPr>
          <w:lang w:val="nl-NL"/>
        </w:rPr>
      </w:pPr>
      <w:r w:rsidRPr="00207168">
        <w:rPr>
          <w:lang w:val="nl-NL"/>
        </w:rPr>
        <w:t>GPS zorgt standaard voor optimale</w:t>
      </w:r>
      <w:r w:rsidR="00B85118">
        <w:rPr>
          <w:lang w:val="nl-NL"/>
        </w:rPr>
        <w:t xml:space="preserve"> outdoor</w:t>
      </w:r>
      <w:r w:rsidRPr="00207168">
        <w:rPr>
          <w:lang w:val="nl-NL"/>
        </w:rPr>
        <w:t xml:space="preserve"> locatiebepaling en routeanalyse.</w:t>
      </w:r>
    </w:p>
    <w:p w14:paraId="4E896DFD" w14:textId="77777777" w:rsidR="00207168" w:rsidRDefault="00207168" w:rsidP="00DE526F">
      <w:pPr>
        <w:pStyle w:val="Lijstalinea"/>
        <w:numPr>
          <w:ilvl w:val="0"/>
          <w:numId w:val="1"/>
        </w:numPr>
        <w:rPr>
          <w:lang w:val="nl-NL"/>
        </w:rPr>
      </w:pPr>
      <w:r w:rsidRPr="00207168">
        <w:rPr>
          <w:lang w:val="nl-NL"/>
        </w:rPr>
        <w:t xml:space="preserve">Voor nog meer efficiëntie en veiligheid in het </w:t>
      </w:r>
      <w:r>
        <w:rPr>
          <w:lang w:val="nl-NL"/>
        </w:rPr>
        <w:t>machine</w:t>
      </w:r>
      <w:r w:rsidRPr="00207168">
        <w:rPr>
          <w:lang w:val="nl-NL"/>
        </w:rPr>
        <w:t>park worden nog meer gegevens vastgelegd - die altijd bij de klant blijven en niet in een of andere cloud terechtkomen.</w:t>
      </w:r>
    </w:p>
    <w:p w14:paraId="6C898411" w14:textId="6BAFB396" w:rsidR="00207168" w:rsidRPr="00207168" w:rsidRDefault="00207168" w:rsidP="00DE526F">
      <w:pPr>
        <w:pStyle w:val="Lijstalinea"/>
        <w:numPr>
          <w:ilvl w:val="0"/>
          <w:numId w:val="1"/>
        </w:numPr>
        <w:rPr>
          <w:lang w:val="nl-NL"/>
        </w:rPr>
      </w:pPr>
      <w:r w:rsidRPr="00207168">
        <w:rPr>
          <w:lang w:val="nl-NL"/>
        </w:rPr>
        <w:t xml:space="preserve">Installatie is nog eenvoudiger dan voorheen. Mobile Easykey is volledig gebaseerd op de VDI-interface, hoewel een conventionele installatie van </w:t>
      </w:r>
      <w:r w:rsidRPr="00D40C46">
        <w:rPr>
          <w:i/>
          <w:iCs/>
          <w:lang w:val="nl-NL"/>
        </w:rPr>
        <w:t>modular pro</w:t>
      </w:r>
      <w:r w:rsidRPr="00207168">
        <w:rPr>
          <w:lang w:val="nl-NL"/>
        </w:rPr>
        <w:t xml:space="preserve"> ook mogelijk is.</w:t>
      </w:r>
    </w:p>
    <w:p w14:paraId="0BEFB73F" w14:textId="7F786431" w:rsidR="00DE526F" w:rsidRPr="00207168" w:rsidRDefault="00207168" w:rsidP="00DE526F">
      <w:pPr>
        <w:rPr>
          <w:lang w:val="nl-NL"/>
        </w:rPr>
      </w:pPr>
      <w:r w:rsidRPr="00207168">
        <w:rPr>
          <w:lang w:val="nl-NL"/>
        </w:rPr>
        <w:t xml:space="preserve">Naast de nieuwe </w:t>
      </w:r>
      <w:r w:rsidRPr="00670AD3">
        <w:rPr>
          <w:i/>
          <w:iCs/>
          <w:lang w:val="nl-NL"/>
        </w:rPr>
        <w:t>modular pro</w:t>
      </w:r>
      <w:r w:rsidRPr="00207168">
        <w:rPr>
          <w:lang w:val="nl-NL"/>
        </w:rPr>
        <w:t>, zal Mobile Easykey zich op de beurs richten op het volgende:</w:t>
      </w:r>
    </w:p>
    <w:p w14:paraId="221331D1" w14:textId="65AA7CC4" w:rsidR="00F864AC" w:rsidRPr="00B85118" w:rsidRDefault="00F864AC" w:rsidP="00B85118">
      <w:pPr>
        <w:pStyle w:val="Lijstalinea"/>
        <w:numPr>
          <w:ilvl w:val="0"/>
          <w:numId w:val="4"/>
        </w:numPr>
        <w:rPr>
          <w:rFonts w:cs="Open Sans"/>
        </w:rPr>
      </w:pPr>
      <w:r w:rsidRPr="00B85118">
        <w:rPr>
          <w:rFonts w:cs="Open Sans"/>
          <w:b/>
          <w:bCs/>
          <w:lang w:val="nl-NL"/>
        </w:rPr>
        <w:t>Strengere eisen voor CO2-rapportage vanaf 2025</w:t>
      </w:r>
    </w:p>
    <w:p w14:paraId="51F7EE48" w14:textId="2489EDE6" w:rsidR="00DE526F" w:rsidRPr="00F864AC" w:rsidRDefault="00F864AC" w:rsidP="00B85118">
      <w:pPr>
        <w:pStyle w:val="Lijstalinea"/>
        <w:rPr>
          <w:rFonts w:cs="Open Sans"/>
          <w:lang w:val="nl-NL"/>
        </w:rPr>
      </w:pPr>
      <w:r w:rsidRPr="00F864AC">
        <w:rPr>
          <w:rFonts w:cs="Open Sans"/>
          <w:lang w:val="nl-NL"/>
        </w:rPr>
        <w:t>Op donderdag 13 maart om 13.30 uur kunnen bezoekers de presentatie van Mobile Easykey bijwonen in Forum Zuid, Hal 4: In 2025 wordt de rapportageverplichting door de ESG-richtlijnen</w:t>
      </w:r>
      <w:r w:rsidR="00140D86" w:rsidRPr="00140D86">
        <w:rPr>
          <w:rFonts w:cs="Open Sans"/>
          <w:lang w:val="nl-NL"/>
        </w:rPr>
        <w:t xml:space="preserve"> </w:t>
      </w:r>
      <w:r w:rsidR="00140D86" w:rsidRPr="00F864AC">
        <w:rPr>
          <w:rFonts w:cs="Open Sans"/>
          <w:lang w:val="nl-NL"/>
        </w:rPr>
        <w:t>opnieuw aangescherpt</w:t>
      </w:r>
      <w:r w:rsidRPr="00F864AC">
        <w:rPr>
          <w:rFonts w:cs="Open Sans"/>
          <w:lang w:val="nl-NL"/>
        </w:rPr>
        <w:t xml:space="preserve">. Veel bedrijven zijn hier niet op voorbereid en kunnen </w:t>
      </w:r>
      <w:r w:rsidR="00140D86">
        <w:rPr>
          <w:rFonts w:cs="Open Sans"/>
          <w:lang w:val="nl-NL"/>
        </w:rPr>
        <w:t>ernstige</w:t>
      </w:r>
      <w:r w:rsidRPr="00F864AC">
        <w:rPr>
          <w:rFonts w:cs="Open Sans"/>
          <w:lang w:val="nl-NL"/>
        </w:rPr>
        <w:t xml:space="preserve"> </w:t>
      </w:r>
      <w:r w:rsidR="00140D86" w:rsidRPr="00140D86">
        <w:rPr>
          <w:rFonts w:cs="Open Sans"/>
          <w:lang w:val="nl-NL"/>
        </w:rPr>
        <w:t>consequenties</w:t>
      </w:r>
      <w:r w:rsidR="00140D86" w:rsidRPr="00140D86">
        <w:rPr>
          <w:rFonts w:cs="Open Sans"/>
          <w:lang w:val="nl-NL"/>
        </w:rPr>
        <w:t xml:space="preserve"> </w:t>
      </w:r>
      <w:r w:rsidRPr="00F864AC">
        <w:rPr>
          <w:rFonts w:cs="Open Sans"/>
          <w:lang w:val="nl-NL"/>
        </w:rPr>
        <w:t>verwachten: boetes tot 10 miljoen euro. Ook</w:t>
      </w:r>
      <w:r w:rsidR="00D40C46">
        <w:rPr>
          <w:rFonts w:cs="Open Sans"/>
          <w:lang w:val="nl-NL"/>
        </w:rPr>
        <w:t xml:space="preserve"> de</w:t>
      </w:r>
      <w:r w:rsidRPr="00F864AC">
        <w:rPr>
          <w:rFonts w:cs="Open Sans"/>
          <w:lang w:val="nl-NL"/>
        </w:rPr>
        <w:t xml:space="preserve"> </w:t>
      </w:r>
      <w:r w:rsidR="00D40C46">
        <w:rPr>
          <w:rFonts w:cs="Open Sans"/>
          <w:lang w:val="nl-NL"/>
        </w:rPr>
        <w:t>i</w:t>
      </w:r>
      <w:r w:rsidRPr="00F864AC">
        <w:rPr>
          <w:rFonts w:cs="Open Sans"/>
          <w:lang w:val="nl-NL"/>
        </w:rPr>
        <w:t>ntralogisti</w:t>
      </w:r>
      <w:r w:rsidR="00D40C46">
        <w:rPr>
          <w:rFonts w:cs="Open Sans"/>
          <w:lang w:val="nl-NL"/>
        </w:rPr>
        <w:t>ek</w:t>
      </w:r>
      <w:r w:rsidRPr="00F864AC">
        <w:rPr>
          <w:rFonts w:cs="Open Sans"/>
          <w:lang w:val="nl-NL"/>
        </w:rPr>
        <w:t xml:space="preserve"> moet haar gegevens bijdragen aan </w:t>
      </w:r>
      <w:r w:rsidR="00D40C46">
        <w:rPr>
          <w:rFonts w:cs="Open Sans"/>
          <w:lang w:val="nl-NL"/>
        </w:rPr>
        <w:t>de</w:t>
      </w:r>
      <w:r w:rsidRPr="00F864AC">
        <w:rPr>
          <w:rFonts w:cs="Open Sans"/>
          <w:lang w:val="nl-NL"/>
        </w:rPr>
        <w:t xml:space="preserve"> CO2-</w:t>
      </w:r>
      <w:r w:rsidR="00D40C46">
        <w:rPr>
          <w:rFonts w:cs="Open Sans"/>
          <w:lang w:val="nl-NL"/>
        </w:rPr>
        <w:t>rapportage</w:t>
      </w:r>
      <w:r w:rsidRPr="00F864AC">
        <w:rPr>
          <w:rFonts w:cs="Open Sans"/>
          <w:lang w:val="nl-NL"/>
        </w:rPr>
        <w:t>.  Mobile Easykey biedt hiervoor een CO2-calculator</w:t>
      </w:r>
      <w:r w:rsidR="00140D86">
        <w:rPr>
          <w:rFonts w:cs="Open Sans"/>
          <w:lang w:val="nl-NL"/>
        </w:rPr>
        <w:t xml:space="preserve"> aan</w:t>
      </w:r>
      <w:r w:rsidRPr="00F864AC">
        <w:rPr>
          <w:rFonts w:cs="Open Sans"/>
          <w:lang w:val="nl-NL"/>
        </w:rPr>
        <w:t xml:space="preserve"> in zijn software.</w:t>
      </w:r>
      <w:r w:rsidR="00DE526F" w:rsidRPr="00F864AC">
        <w:rPr>
          <w:lang w:val="nl-NL"/>
        </w:rPr>
        <w:br/>
      </w:r>
    </w:p>
    <w:p w14:paraId="09E00DB5" w14:textId="70AEA87F" w:rsidR="00670AD3" w:rsidRPr="00D40C46" w:rsidRDefault="00D40C46" w:rsidP="00560414">
      <w:pPr>
        <w:pStyle w:val="Lijstalinea"/>
        <w:numPr>
          <w:ilvl w:val="0"/>
          <w:numId w:val="2"/>
        </w:numPr>
        <w:rPr>
          <w:lang w:val="nl-NL"/>
        </w:rPr>
      </w:pPr>
      <w:r w:rsidRPr="00D40C46">
        <w:rPr>
          <w:b/>
          <w:bCs/>
          <w:lang w:val="nl-NL"/>
        </w:rPr>
        <w:t>Bespaar kosten vanaf 15 euro</w:t>
      </w:r>
      <w:r w:rsidR="00DE526F" w:rsidRPr="00D40C46">
        <w:rPr>
          <w:lang w:val="nl-NL"/>
        </w:rPr>
        <w:br/>
      </w:r>
      <w:r w:rsidRPr="00D40C46">
        <w:rPr>
          <w:lang w:val="nl-NL"/>
        </w:rPr>
        <w:t>Gerenommeerde klanten van Mobile Easykey hebben hun kosten in het geval van bijvoorbeeld schade met wel 50% kunnen verlagen. Hoe werkt dat - met een investering vanaf 15 euro per maand per heftruck? Het verkoopteam op stand C04 in hal 10 adviseert u graag.</w:t>
      </w:r>
    </w:p>
    <w:sectPr w:rsidR="00670AD3" w:rsidRPr="00D40C46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1E385" w14:textId="77777777" w:rsidR="000B0748" w:rsidRDefault="000B0748" w:rsidP="001327C4">
      <w:pPr>
        <w:spacing w:after="0" w:line="240" w:lineRule="auto"/>
      </w:pPr>
      <w:r>
        <w:separator/>
      </w:r>
    </w:p>
  </w:endnote>
  <w:endnote w:type="continuationSeparator" w:id="0">
    <w:p w14:paraId="202B4550" w14:textId="77777777" w:rsidR="000B0748" w:rsidRDefault="000B0748" w:rsidP="001327C4">
      <w:pPr>
        <w:spacing w:after="0" w:line="240" w:lineRule="auto"/>
      </w:pPr>
      <w:r>
        <w:continuationSeparator/>
      </w:r>
    </w:p>
  </w:endnote>
  <w:endnote w:type="continuationNotice" w:id="1">
    <w:p w14:paraId="4C4BDAFE" w14:textId="77777777" w:rsidR="000B0748" w:rsidRDefault="000B07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E5A43" w14:textId="6C8717EE" w:rsidR="001327C4" w:rsidRPr="00A207C1" w:rsidRDefault="001327C4" w:rsidP="001327C4">
    <w:pPr>
      <w:tabs>
        <w:tab w:val="right" w:pos="9072"/>
      </w:tabs>
      <w:spacing w:after="60"/>
      <w:ind w:right="360"/>
      <w:rPr>
        <w:rFonts w:cs="Open Sans"/>
        <w:sz w:val="18"/>
        <w:szCs w:val="18"/>
      </w:rPr>
    </w:pPr>
    <w:r w:rsidRPr="00A207C1">
      <w:rPr>
        <w:rFonts w:cs="Open Sans"/>
        <w:sz w:val="18"/>
        <w:szCs w:val="18"/>
      </w:rPr>
      <w:t>Anselm Wittenstein | Communications Manager | Mobile Easykey GmbH</w:t>
    </w:r>
    <w:r w:rsidRPr="00A207C1">
      <w:rPr>
        <w:rFonts w:cs="Open Sans"/>
        <w:sz w:val="18"/>
        <w:szCs w:val="18"/>
      </w:rPr>
      <w:tab/>
    </w:r>
    <w:r w:rsidRPr="00A207C1">
      <w:rPr>
        <w:rFonts w:cs="Open Sans"/>
        <w:sz w:val="18"/>
        <w:szCs w:val="18"/>
      </w:rPr>
      <w:fldChar w:fldCharType="begin"/>
    </w:r>
    <w:r w:rsidRPr="00A207C1">
      <w:rPr>
        <w:rFonts w:cs="Open Sans"/>
        <w:sz w:val="18"/>
        <w:szCs w:val="18"/>
      </w:rPr>
      <w:instrText>PAGE   \* MERGEFORMAT</w:instrText>
    </w:r>
    <w:r w:rsidRPr="00A207C1">
      <w:rPr>
        <w:rFonts w:cs="Open Sans"/>
        <w:sz w:val="18"/>
        <w:szCs w:val="18"/>
      </w:rPr>
      <w:fldChar w:fldCharType="separate"/>
    </w:r>
    <w:r w:rsidRPr="00A207C1">
      <w:rPr>
        <w:rFonts w:cs="Open Sans"/>
        <w:sz w:val="18"/>
        <w:szCs w:val="18"/>
      </w:rPr>
      <w:t>2</w:t>
    </w:r>
    <w:r w:rsidRPr="00A207C1">
      <w:rPr>
        <w:rFonts w:cs="Open Sans"/>
        <w:sz w:val="18"/>
        <w:szCs w:val="18"/>
      </w:rPr>
      <w:fldChar w:fldCharType="end"/>
    </w:r>
    <w:r w:rsidRPr="00A207C1">
      <w:rPr>
        <w:rFonts w:cs="Open Sans"/>
        <w:sz w:val="18"/>
        <w:szCs w:val="18"/>
      </w:rPr>
      <w:br/>
      <w:t xml:space="preserve">Max-Planck-Straße 11 | 61381 Friedrichsdorf | </w:t>
    </w:r>
    <w:hyperlink r:id="rId1" w:history="1">
      <w:r w:rsidRPr="00A207C1">
        <w:rPr>
          <w:rStyle w:val="Hyperlink"/>
          <w:rFonts w:cs="Open Sans"/>
          <w:sz w:val="18"/>
          <w:szCs w:val="18"/>
        </w:rPr>
        <w:t>http://www.mobileeasykey.de</w:t>
      </w:r>
    </w:hyperlink>
    <w:r w:rsidRPr="00A207C1">
      <w:rPr>
        <w:rStyle w:val="Hyperlink"/>
        <w:rFonts w:cs="Open Sans"/>
        <w:sz w:val="18"/>
        <w:szCs w:val="18"/>
      </w:rPr>
      <w:br/>
    </w:r>
    <w:hyperlink r:id="rId2" w:history="1">
      <w:r w:rsidRPr="00A207C1">
        <w:rPr>
          <w:rStyle w:val="Hyperlink"/>
          <w:rFonts w:cs="Open Sans"/>
          <w:sz w:val="18"/>
          <w:szCs w:val="18"/>
        </w:rPr>
        <w:t>anselm.wittenstein@domnick-mueller.de</w:t>
      </w:r>
    </w:hyperlink>
    <w:r w:rsidRPr="00A207C1">
      <w:rPr>
        <w:rFonts w:cs="Open Sans"/>
        <w:sz w:val="18"/>
        <w:szCs w:val="18"/>
      </w:rPr>
      <w:t xml:space="preserve"> | +49 (0)6172 95 66-26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85953" w14:textId="77777777" w:rsidR="000B0748" w:rsidRDefault="000B0748" w:rsidP="001327C4">
      <w:pPr>
        <w:spacing w:after="0" w:line="240" w:lineRule="auto"/>
      </w:pPr>
      <w:r>
        <w:separator/>
      </w:r>
    </w:p>
  </w:footnote>
  <w:footnote w:type="continuationSeparator" w:id="0">
    <w:p w14:paraId="225CB8D5" w14:textId="77777777" w:rsidR="000B0748" w:rsidRDefault="000B0748" w:rsidP="001327C4">
      <w:pPr>
        <w:spacing w:after="0" w:line="240" w:lineRule="auto"/>
      </w:pPr>
      <w:r>
        <w:continuationSeparator/>
      </w:r>
    </w:p>
  </w:footnote>
  <w:footnote w:type="continuationNotice" w:id="1">
    <w:p w14:paraId="53E559EA" w14:textId="77777777" w:rsidR="000B0748" w:rsidRDefault="000B074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46B37"/>
    <w:multiLevelType w:val="hybridMultilevel"/>
    <w:tmpl w:val="E4D097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74DB9"/>
    <w:multiLevelType w:val="hybridMultilevel"/>
    <w:tmpl w:val="EE8E8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73027"/>
    <w:multiLevelType w:val="hybridMultilevel"/>
    <w:tmpl w:val="FA0C691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D05557"/>
    <w:multiLevelType w:val="hybridMultilevel"/>
    <w:tmpl w:val="697C19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058775">
    <w:abstractNumId w:val="1"/>
  </w:num>
  <w:num w:numId="2" w16cid:durableId="315305235">
    <w:abstractNumId w:val="3"/>
  </w:num>
  <w:num w:numId="3" w16cid:durableId="2089384508">
    <w:abstractNumId w:val="2"/>
  </w:num>
  <w:num w:numId="4" w16cid:durableId="45869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55"/>
    <w:rsid w:val="000B0748"/>
    <w:rsid w:val="001327C4"/>
    <w:rsid w:val="00140D86"/>
    <w:rsid w:val="001808CC"/>
    <w:rsid w:val="00207168"/>
    <w:rsid w:val="0021514A"/>
    <w:rsid w:val="002670C6"/>
    <w:rsid w:val="00286481"/>
    <w:rsid w:val="00290C1E"/>
    <w:rsid w:val="002976F8"/>
    <w:rsid w:val="003C0255"/>
    <w:rsid w:val="003E5F11"/>
    <w:rsid w:val="00495576"/>
    <w:rsid w:val="004F6350"/>
    <w:rsid w:val="004F7FCB"/>
    <w:rsid w:val="00560026"/>
    <w:rsid w:val="00663B74"/>
    <w:rsid w:val="00670AD3"/>
    <w:rsid w:val="00756DD3"/>
    <w:rsid w:val="00817B76"/>
    <w:rsid w:val="008A5A8B"/>
    <w:rsid w:val="009536A3"/>
    <w:rsid w:val="009D778F"/>
    <w:rsid w:val="009F2ECD"/>
    <w:rsid w:val="00A207C1"/>
    <w:rsid w:val="00AC1584"/>
    <w:rsid w:val="00B2314E"/>
    <w:rsid w:val="00B407C5"/>
    <w:rsid w:val="00B85118"/>
    <w:rsid w:val="00BE7CCD"/>
    <w:rsid w:val="00CE2C70"/>
    <w:rsid w:val="00D40C46"/>
    <w:rsid w:val="00D437CC"/>
    <w:rsid w:val="00DD5EB3"/>
    <w:rsid w:val="00DE526F"/>
    <w:rsid w:val="00EB26EA"/>
    <w:rsid w:val="00EF3EFA"/>
    <w:rsid w:val="00EF69B0"/>
    <w:rsid w:val="00F8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BB43D"/>
  <w15:chartTrackingRefBased/>
  <w15:docId w15:val="{093313F1-841D-4430-BD2A-5AB457E2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C02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C02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C025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C025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C025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C025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C025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C025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C025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C02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C02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C025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C025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C025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C025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C025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C025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C025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C02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C0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C025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C025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C02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C025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C025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C025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C02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C025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C0255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132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327C4"/>
  </w:style>
  <w:style w:type="paragraph" w:styleId="Voettekst">
    <w:name w:val="footer"/>
    <w:basedOn w:val="Standaard"/>
    <w:link w:val="VoettekstChar"/>
    <w:uiPriority w:val="99"/>
    <w:unhideWhenUsed/>
    <w:rsid w:val="00132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327C4"/>
  </w:style>
  <w:style w:type="character" w:styleId="Hyperlink">
    <w:name w:val="Hyperlink"/>
    <w:rsid w:val="001327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2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selm.wittenstein@domnick-mueller.de" TargetMode="External"/><Relationship Id="rId1" Type="http://schemas.openxmlformats.org/officeDocument/2006/relationships/hyperlink" Target="http://www.mobileeasykey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5141AC8026124F9C0F8A29B5BABA80" ma:contentTypeVersion="13" ma:contentTypeDescription="Ein neues Dokument erstellen." ma:contentTypeScope="" ma:versionID="066a4ae1aae68f3ab8d7419eec3f51eb">
  <xsd:schema xmlns:xsd="http://www.w3.org/2001/XMLSchema" xmlns:xs="http://www.w3.org/2001/XMLSchema" xmlns:p="http://schemas.microsoft.com/office/2006/metadata/properties" xmlns:ns2="88caba35-f7dc-42bf-b49b-541c875d709b" xmlns:ns3="e780ed4d-5dcf-417f-9cf8-db2d49d9ee02" targetNamespace="http://schemas.microsoft.com/office/2006/metadata/properties" ma:root="true" ma:fieldsID="0428844f47c520a47935ed67f54ce417" ns2:_="" ns3:_="">
    <xsd:import namespace="88caba35-f7dc-42bf-b49b-541c875d709b"/>
    <xsd:import namespace="e780ed4d-5dcf-417f-9cf8-db2d49d9ee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aba35-f7dc-42bf-b49b-541c875d70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c37b3a4-1da1-45bc-a198-a34048fe20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0ed4d-5dcf-417f-9cf8-db2d49d9ee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9a76bf-28a9-4166-a867-ef636db6a7d7}" ma:internalName="TaxCatchAll" ma:showField="CatchAllData" ma:web="e780ed4d-5dcf-417f-9cf8-db2d49d9ee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aba35-f7dc-42bf-b49b-541c875d709b">
      <Terms xmlns="http://schemas.microsoft.com/office/infopath/2007/PartnerControls"/>
    </lcf76f155ced4ddcb4097134ff3c332f>
    <TaxCatchAll xmlns="e780ed4d-5dcf-417f-9cf8-db2d49d9ee02" xsi:nil="true"/>
  </documentManagement>
</p:properties>
</file>

<file path=customXml/itemProps1.xml><?xml version="1.0" encoding="utf-8"?>
<ds:datastoreItem xmlns:ds="http://schemas.openxmlformats.org/officeDocument/2006/customXml" ds:itemID="{54F2D52F-6F6E-47DE-B99B-13EC0CE97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aba35-f7dc-42bf-b49b-541c875d709b"/>
    <ds:schemaRef ds:uri="e780ed4d-5dcf-417f-9cf8-db2d49d9ee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95033E-7820-4A61-B2DE-8056D00952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A7E294-F6BC-42DF-826E-A64066B2A6AB}">
  <ds:schemaRefs>
    <ds:schemaRef ds:uri="http://schemas.microsoft.com/office/2006/metadata/properties"/>
    <ds:schemaRef ds:uri="http://schemas.microsoft.com/office/infopath/2007/PartnerControls"/>
    <ds:schemaRef ds:uri="88caba35-f7dc-42bf-b49b-541c875d709b"/>
    <ds:schemaRef ds:uri="e780ed4d-5dcf-417f-9cf8-db2d49d9ee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Wittenstein, Anselm</dc:creator>
  <cp:keywords/>
  <dc:description/>
  <cp:lastModifiedBy>Polstra, Saro</cp:lastModifiedBy>
  <cp:revision>4</cp:revision>
  <dcterms:created xsi:type="dcterms:W3CDTF">2025-01-07T11:01:00Z</dcterms:created>
  <dcterms:modified xsi:type="dcterms:W3CDTF">2025-01-07T11:36:00Z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0x010100955141AC8026124F9C0F8A29B5BABA80</vt:lpwstr>
  </property>
  <property fmtid="{D5CDD505-2E9C-101B-9397-08002B2CF9AE}" pid="3" name="MediaServiceImageTags">
    <vt:lpwstr/>
  </property>
</Properties>
</file>